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84" w:rsidRDefault="00AD0B84" w:rsidP="00AD0B84">
      <w:pPr>
        <w:rPr>
          <w:sz w:val="24"/>
          <w:szCs w:val="24"/>
        </w:rPr>
      </w:pPr>
    </w:p>
    <w:p w:rsidR="00AD0B84" w:rsidRDefault="00AD0B84" w:rsidP="00AD0B84">
      <w:pPr>
        <w:jc w:val="center"/>
        <w:rPr>
          <w:sz w:val="24"/>
          <w:szCs w:val="24"/>
        </w:rPr>
      </w:pPr>
      <w:r w:rsidRPr="00AD0B84">
        <w:rPr>
          <w:noProof/>
          <w:sz w:val="24"/>
          <w:szCs w:val="24"/>
          <w:lang w:eastAsia="en-GB"/>
        </w:rPr>
        <w:drawing>
          <wp:inline distT="0" distB="0" distL="0" distR="0">
            <wp:extent cx="3932652" cy="2553629"/>
            <wp:effectExtent l="0" t="0" r="0" b="0"/>
            <wp:docPr id="1" name="Picture 1" descr="C:\Users\p204906\AppData\Local\Microsoft\Windows\INetCache\Content.Outlook\3PQDW3W1\IMG_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4906\AppData\Local\Microsoft\Windows\INetCache\Content.Outlook\3PQDW3W1\IMG_8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36" cy="25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84" w:rsidRDefault="00AD0B84" w:rsidP="00AD0B84">
      <w:pPr>
        <w:rPr>
          <w:sz w:val="24"/>
          <w:szCs w:val="24"/>
        </w:rPr>
      </w:pPr>
    </w:p>
    <w:p w:rsidR="00AD0B84" w:rsidRPr="00AD0B84" w:rsidRDefault="00AD0B84" w:rsidP="00AD0B84">
      <w:pPr>
        <w:rPr>
          <w:color w:val="1F497D"/>
        </w:rPr>
      </w:pPr>
      <w:r w:rsidRPr="00AD0B84">
        <w:t>This commended FREE course is now available online for ALL parents and carers in Barking &amp; Dagenham, Havering and Redbridge!</w:t>
      </w:r>
      <w:r w:rsidRPr="00AD0B84">
        <w:rPr>
          <w:color w:val="1F497D"/>
        </w:rPr>
        <w:t xml:space="preserve"> </w:t>
      </w:r>
      <w:r w:rsidRPr="00AD0B84">
        <w:t>The course is 3 weeks long, with a 2 hour</w:t>
      </w:r>
      <w:r w:rsidRPr="00AD0B84">
        <w:rPr>
          <w:color w:val="1F497D"/>
        </w:rPr>
        <w:t xml:space="preserve"> </w:t>
      </w:r>
      <w:r w:rsidRPr="00AD0B84">
        <w:t xml:space="preserve">ONLINE session per week. </w:t>
      </w:r>
    </w:p>
    <w:p w:rsidR="00AD0B84" w:rsidRPr="00AD0B84" w:rsidRDefault="00AD0B84" w:rsidP="00AD0B84"/>
    <w:p w:rsidR="00AD0B84" w:rsidRPr="00AD0B84" w:rsidRDefault="00AD0B84" w:rsidP="00AD0B84">
      <w:r w:rsidRPr="00AD0B84">
        <w:t>This round will be delivered on Microsoft Teams (This App can downloaded on phones, tablets or laptops).</w:t>
      </w:r>
    </w:p>
    <w:p w:rsidR="00AD0B84" w:rsidRPr="00AD0B84" w:rsidRDefault="00AD0B84" w:rsidP="00AD0B84">
      <w:pPr>
        <w:rPr>
          <w:color w:val="1F497D"/>
        </w:rPr>
      </w:pPr>
    </w:p>
    <w:p w:rsidR="00AD0B84" w:rsidRPr="00AD0B84" w:rsidRDefault="00AD0B84" w:rsidP="00AD0B84">
      <w:pPr>
        <w:rPr>
          <w:b/>
          <w:bCs/>
        </w:rPr>
      </w:pPr>
      <w:r w:rsidRPr="00AD0B84">
        <w:rPr>
          <w:b/>
          <w:bCs/>
        </w:rPr>
        <w:t xml:space="preserve">The dates for this course are </w:t>
      </w:r>
      <w:r w:rsidRPr="00AD0B84">
        <w:rPr>
          <w:b/>
          <w:bCs/>
          <w:color w:val="C55A11"/>
        </w:rPr>
        <w:t>THURSDAYS 8</w:t>
      </w:r>
      <w:r w:rsidRPr="00AD0B84">
        <w:rPr>
          <w:b/>
          <w:bCs/>
          <w:color w:val="C55A11"/>
          <w:vertAlign w:val="superscript"/>
        </w:rPr>
        <w:t>th</w:t>
      </w:r>
      <w:r w:rsidRPr="00AD0B84">
        <w:rPr>
          <w:b/>
          <w:bCs/>
          <w:color w:val="C55A11"/>
        </w:rPr>
        <w:t>, 15</w:t>
      </w:r>
      <w:r w:rsidRPr="00AD0B84">
        <w:rPr>
          <w:b/>
          <w:bCs/>
          <w:color w:val="C55A11"/>
          <w:vertAlign w:val="superscript"/>
        </w:rPr>
        <w:t>th</w:t>
      </w:r>
      <w:r w:rsidRPr="00AD0B84">
        <w:rPr>
          <w:b/>
          <w:bCs/>
          <w:color w:val="C55A11"/>
        </w:rPr>
        <w:t xml:space="preserve"> and 22</w:t>
      </w:r>
      <w:r w:rsidRPr="00AD0B84">
        <w:rPr>
          <w:b/>
          <w:bCs/>
          <w:color w:val="C55A11"/>
          <w:vertAlign w:val="superscript"/>
        </w:rPr>
        <w:t>nd</w:t>
      </w:r>
      <w:r w:rsidRPr="00AD0B84">
        <w:rPr>
          <w:b/>
          <w:bCs/>
          <w:color w:val="C55A11"/>
        </w:rPr>
        <w:t xml:space="preserve"> at 7:30-9:30pm </w:t>
      </w:r>
      <w:r w:rsidRPr="00AD0B84">
        <w:rPr>
          <w:b/>
          <w:bCs/>
        </w:rPr>
        <w:t>(all sessions to be attended)</w:t>
      </w:r>
    </w:p>
    <w:p w:rsidR="00AD0B84" w:rsidRPr="00AD0B84" w:rsidRDefault="00AD0B84" w:rsidP="00AD0B84">
      <w:pPr>
        <w:rPr>
          <w:b/>
          <w:bCs/>
        </w:rPr>
      </w:pPr>
    </w:p>
    <w:p w:rsidR="00AD0B84" w:rsidRPr="00AD0B84" w:rsidRDefault="00AD0B84" w:rsidP="00AD0B84">
      <w:pPr>
        <w:rPr>
          <w:b/>
          <w:bCs/>
        </w:rPr>
      </w:pPr>
      <w:r w:rsidRPr="00AD0B84">
        <w:rPr>
          <w:b/>
          <w:bCs/>
        </w:rPr>
        <w:t xml:space="preserve">Gangs &amp; Exploitation Awareness Training for Parents and Carers– </w:t>
      </w:r>
    </w:p>
    <w:p w:rsidR="00AD0B84" w:rsidRPr="00AD0B84" w:rsidRDefault="00AD0B84" w:rsidP="00AD0B84">
      <w:r w:rsidRPr="00AD0B84">
        <w:t>We will be discussing the following topics-</w:t>
      </w:r>
    </w:p>
    <w:p w:rsidR="00AD0B84" w:rsidRPr="00AD0B84" w:rsidRDefault="00AD0B84" w:rsidP="00AD0B84"/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What street gangs are and what they do.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To understand some of the language/social media used by gangs and young people.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Looking into the term “county lines”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The different stages of exploitation and recognise some of the signs and symptoms of children who may have been exploited.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Stress responses and behaviour.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Some of the reasons children may be more vulnerable to exploitation by gangs and the link to childhood trauma.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The trauma experienced by children and young people involved in gang lifestyles.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 xml:space="preserve">“Attachment” and the need for strong, nurturing attachments between parent/caregiver and child. 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Resilience in children.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Parenting tools.</w:t>
      </w:r>
    </w:p>
    <w:p w:rsidR="00AD0B84" w:rsidRPr="00AD0B84" w:rsidRDefault="00AD0B84" w:rsidP="00AD0B84">
      <w:pPr>
        <w:pStyle w:val="ListParagraph"/>
        <w:numPr>
          <w:ilvl w:val="0"/>
          <w:numId w:val="1"/>
        </w:numPr>
      </w:pPr>
      <w:r w:rsidRPr="00AD0B84">
        <w:t>Why our children may resist help/support from services.</w:t>
      </w:r>
    </w:p>
    <w:p w:rsidR="00AD0B84" w:rsidRPr="00AD0B84" w:rsidRDefault="00AD0B84" w:rsidP="00AD0B84">
      <w:pPr>
        <w:rPr>
          <w:color w:val="1F497D"/>
        </w:rPr>
      </w:pPr>
    </w:p>
    <w:p w:rsidR="002D4E71" w:rsidRDefault="00AD0B84" w:rsidP="00AD0B84">
      <w:r w:rsidRPr="00AD0B84">
        <w:t xml:space="preserve">To book your space please email </w:t>
      </w:r>
      <w:hyperlink r:id="rId6" w:history="1">
        <w:r w:rsidRPr="00AD0B84">
          <w:rPr>
            <w:rStyle w:val="Hyperlink"/>
          </w:rPr>
          <w:t>Anoushka.Dunic@met.police.uk</w:t>
        </w:r>
      </w:hyperlink>
      <w:r w:rsidRPr="00AD0B84">
        <w:rPr>
          <w:color w:val="1F497D"/>
        </w:rPr>
        <w:t xml:space="preserve"> </w:t>
      </w:r>
      <w:r w:rsidRPr="00AD0B84">
        <w:t>or text/call direct on 07741686764.</w:t>
      </w:r>
      <w:r>
        <w:t xml:space="preserve"> </w:t>
      </w:r>
      <w:r w:rsidRPr="00AD0B84">
        <w:t>You can remain anonymous and be as interactive as you feel comfortable with.</w:t>
      </w:r>
    </w:p>
    <w:p w:rsidR="00AD0B84" w:rsidRDefault="00AD0B84" w:rsidP="00AD0B84">
      <w:pPr>
        <w:jc w:val="center"/>
      </w:pPr>
    </w:p>
    <w:p w:rsidR="00AD0B84" w:rsidRDefault="00AD0B84" w:rsidP="00AD0B84">
      <w:pPr>
        <w:jc w:val="center"/>
      </w:pPr>
      <w:r w:rsidRPr="00AD0B84">
        <w:rPr>
          <w:noProof/>
          <w:lang w:eastAsia="en-GB"/>
        </w:rPr>
        <w:drawing>
          <wp:inline distT="0" distB="0" distL="0" distR="0">
            <wp:extent cx="1617226" cy="345688"/>
            <wp:effectExtent l="0" t="0" r="2540" b="0"/>
            <wp:docPr id="2" name="Picture 2" descr="C:\Users\p204906\AppData\Local\Microsoft\Windows\INetCache\Content.Outlook\3PQDW3W1\IMG_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04906\AppData\Local\Microsoft\Windows\INetCache\Content.Outlook\3PQDW3W1\IMG_8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6" cy="3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B84" w:rsidRPr="00AD0B84" w:rsidRDefault="00AD0B84" w:rsidP="00AD0B84">
      <w:pPr>
        <w:jc w:val="center"/>
        <w:rPr>
          <w:color w:val="1F497D"/>
        </w:rPr>
      </w:pPr>
    </w:p>
    <w:sectPr w:rsidR="00AD0B84" w:rsidRPr="00AD0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9E"/>
    <w:multiLevelType w:val="hybridMultilevel"/>
    <w:tmpl w:val="D1BE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4"/>
    <w:rsid w:val="00332EB7"/>
    <w:rsid w:val="00557930"/>
    <w:rsid w:val="00A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705C"/>
  <w15:chartTrackingRefBased/>
  <w15:docId w15:val="{E9B47246-8345-4BFE-AC35-2D035A5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B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0B8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ushka.Dunic@met.police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Dunic Anoushka - EA-CU</dc:creator>
  <cp:keywords/>
  <dc:description/>
  <cp:lastModifiedBy>Dunic Anoushka - EA-CU</cp:lastModifiedBy>
  <cp:revision>1</cp:revision>
  <dcterms:created xsi:type="dcterms:W3CDTF">2020-09-28T17:15:00Z</dcterms:created>
  <dcterms:modified xsi:type="dcterms:W3CDTF">2020-09-28T17:22:00Z</dcterms:modified>
</cp:coreProperties>
</file>